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A2B85"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换季腹泻怎么回事？</w:t>
      </w:r>
    </w:p>
    <w:p w14:paraId="458D19B8"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受凉、脾胃虚寒与居家应对方法</w:t>
      </w:r>
    </w:p>
    <w:p w14:paraId="2BA61CC1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每到夏秋、秋冬换季，不少人会出现肚子发凉、腹胀、大便稀溏。换季腹泻往往与气温变化、腹部受凉和饮食有关，脾胃功能偏弱、平时怕冷的人尤其容易反复。下面讲清楚换季腹泻的原因、脾胃虚寒型的特点，以及居家可以怎么做。</w:t>
      </w:r>
    </w:p>
    <w:p w14:paraId="432F4536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一、换季为什么容易腹泻</w:t>
      </w:r>
    </w:p>
    <w:p w14:paraId="3CF1113F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温差与受凉：</w:t>
      </w:r>
      <w:r>
        <w:rPr>
          <w:rFonts w:ascii="宋体" w:hAnsi="宋体" w:eastAsia="宋体"/>
          <w:sz w:val="23"/>
        </w:rPr>
        <w:t>换季温差大，若腹部、肚脐保暖不到位，受凉后容易出现腹胀、腹泻。</w:t>
      </w:r>
    </w:p>
    <w:p w14:paraId="5E1B6CAE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饮食因素：</w:t>
      </w:r>
      <w:r>
        <w:rPr>
          <w:rFonts w:ascii="宋体" w:hAnsi="宋体" w:eastAsia="宋体"/>
          <w:sz w:val="23"/>
        </w:rPr>
        <w:t>天气转凉仍贪食生冷、瓜果、清凉饮料，会进一步刺激肠胃。</w:t>
      </w:r>
    </w:p>
    <w:p w14:paraId="4535871E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体质差异：</w:t>
      </w:r>
      <w:r>
        <w:rPr>
          <w:rFonts w:ascii="宋体" w:hAnsi="宋体" w:eastAsia="宋体"/>
          <w:sz w:val="23"/>
        </w:rPr>
        <w:t>脾胃功能偏弱、脾肾虚寒的人，对温度和饮食变化更敏感，也更容易反复。</w:t>
      </w:r>
    </w:p>
    <w:p w14:paraId="783E87FC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二、脾胃虚寒型腹泻有什么特点</w:t>
      </w:r>
    </w:p>
    <w:p w14:paraId="31E39547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从中医角度看，脾肾虚寒、寒湿困脾，会使脾胃运化失常，表现为腹胀腹泻、脘腹冷痛。这类腹泻多有以下特点：</w:t>
      </w:r>
    </w:p>
    <w:p w14:paraId="5957B476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症状：</w:t>
      </w:r>
      <w:r>
        <w:rPr>
          <w:rFonts w:ascii="宋体" w:hAnsi="宋体" w:eastAsia="宋体"/>
          <w:sz w:val="23"/>
        </w:rPr>
        <w:t>大便稀溏，常伴腹胀、肚子发凉或冷痛。</w:t>
      </w:r>
    </w:p>
    <w:p w14:paraId="5F4B87B9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喜温：</w:t>
      </w:r>
      <w:r>
        <w:rPr>
          <w:rFonts w:ascii="宋体" w:hAnsi="宋体" w:eastAsia="宋体"/>
          <w:sz w:val="23"/>
        </w:rPr>
        <w:t>用温热的东西捂一捂会舒服，受凉、吃凉后加重。</w:t>
      </w:r>
    </w:p>
    <w:p w14:paraId="5DCF5FC6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体质：</w:t>
      </w:r>
      <w:r>
        <w:rPr>
          <w:rFonts w:ascii="宋体" w:hAnsi="宋体" w:eastAsia="宋体"/>
          <w:sz w:val="23"/>
        </w:rPr>
        <w:t>平时怕冷、手脚偏凉，消化能力偏弱。</w:t>
      </w:r>
    </w:p>
    <w:p w14:paraId="11A1B84D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三、居家如何应对</w:t>
      </w:r>
    </w:p>
    <w:p w14:paraId="2A9FD666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注意保暖：</w:t>
      </w:r>
      <w:r>
        <w:rPr>
          <w:rFonts w:ascii="宋体" w:hAnsi="宋体" w:eastAsia="宋体"/>
          <w:sz w:val="23"/>
        </w:rPr>
        <w:t>重点护住腹部和肚脐，避免冷风直吹，睡觉时盖好被子。</w:t>
      </w:r>
    </w:p>
    <w:p w14:paraId="14B5D246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调整饮食：</w:t>
      </w:r>
      <w:r>
        <w:rPr>
          <w:rFonts w:ascii="宋体" w:hAnsi="宋体" w:eastAsia="宋体"/>
          <w:sz w:val="23"/>
        </w:rPr>
        <w:t>忌食生冷、瓜果、清凉饮料及清泄性食物，选择温热、易消化的饮食，并适当补充温水。</w:t>
      </w:r>
    </w:p>
    <w:p w14:paraId="757277F6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休息观察：</w:t>
      </w:r>
      <w:r>
        <w:rPr>
          <w:rFonts w:ascii="宋体" w:hAnsi="宋体" w:eastAsia="宋体"/>
          <w:sz w:val="23"/>
        </w:rPr>
        <w:t>让肠胃适当休息，规律作息，观察腹泻次数和身体状态的变化。</w:t>
      </w:r>
    </w:p>
    <w:p w14:paraId="41847500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四、外治辅助：温中止泻</w:t>
      </w:r>
    </w:p>
    <w:p w14:paraId="73A48F8B">
      <w:pPr>
        <w:spacing w:line="348" w:lineRule="auto"/>
        <w:ind w:firstLine="480"/>
        <w:rPr>
          <w:rFonts w:ascii="宋体" w:hAnsi="宋体" w:eastAsia="宋体"/>
          <w:sz w:val="23"/>
        </w:rPr>
      </w:pPr>
      <w:r>
        <w:rPr>
          <w:rFonts w:ascii="宋体" w:hAnsi="宋体" w:eastAsia="宋体"/>
          <w:sz w:val="23"/>
        </w:rPr>
        <w:t>好乐佳·十香暖脐膏（国药准字Z23021130）的功能主治为“温中，散寒，止痛。用于脾肾虚寒引起：脘腹冷痛，腹胀腹泻，腰痛寒疝，宫寒带下”，其中就包含脾肾虚寒引起的腹胀腹泻。对辨证属脾胃虚寒的人，可在医生指导下贴敷调理：</w:t>
      </w:r>
    </w:p>
    <w:p w14:paraId="2EE462FA">
      <w:pPr>
        <w:spacing w:line="348" w:lineRule="auto"/>
        <w:ind w:firstLine="480"/>
        <w:rPr>
          <w:rFonts w:ascii="宋体" w:hAnsi="宋体" w:eastAsia="宋体"/>
          <w:sz w:val="23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C88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A8422D"/>
          </w:tcPr>
          <w:p w14:paraId="6AE80107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贴敷目的</w:t>
            </w:r>
          </w:p>
        </w:tc>
        <w:tc>
          <w:tcPr>
            <w:tcW w:w="2880" w:type="dxa"/>
            <w:shd w:val="clear" w:color="auto" w:fill="A8422D"/>
          </w:tcPr>
          <w:p w14:paraId="4C78E381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选穴</w:t>
            </w:r>
          </w:p>
        </w:tc>
        <w:tc>
          <w:tcPr>
            <w:tcW w:w="2880" w:type="dxa"/>
            <w:shd w:val="clear" w:color="auto" w:fill="A8422D"/>
          </w:tcPr>
          <w:p w14:paraId="0224BCD0">
            <w:pPr>
              <w:spacing w:after="0" w:line="288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位置</w:t>
            </w:r>
          </w:p>
        </w:tc>
      </w:tr>
      <w:tr w14:paraId="05DC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3E9B680C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基础调理、温中止泻</w:t>
            </w:r>
          </w:p>
        </w:tc>
        <w:tc>
          <w:tcPr>
            <w:tcW w:w="2880" w:type="dxa"/>
            <w:shd w:val="clear" w:color="auto" w:fill="EFE0D8"/>
          </w:tcPr>
          <w:p w14:paraId="1AE8D55B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神阙穴</w:t>
            </w:r>
          </w:p>
        </w:tc>
        <w:tc>
          <w:tcPr>
            <w:tcW w:w="2880" w:type="dxa"/>
          </w:tcPr>
          <w:p w14:paraId="11541895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肚脐</w:t>
            </w:r>
          </w:p>
        </w:tc>
      </w:tr>
      <w:tr w14:paraId="48815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80" w:type="dxa"/>
            <w:shd w:val="clear" w:color="auto" w:fill="F6EAE4"/>
          </w:tcPr>
          <w:p w14:paraId="2543B6C3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胃凉胃痛、腹胀腹泻</w:t>
            </w:r>
          </w:p>
        </w:tc>
        <w:tc>
          <w:tcPr>
            <w:tcW w:w="2880" w:type="dxa"/>
            <w:shd w:val="clear" w:color="auto" w:fill="EFE0D8"/>
          </w:tcPr>
          <w:p w14:paraId="4CFC991D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中脘穴</w:t>
            </w:r>
          </w:p>
        </w:tc>
        <w:tc>
          <w:tcPr>
            <w:tcW w:w="2880" w:type="dxa"/>
            <w:shd w:val="clear" w:color="auto" w:fill="F6EAE4"/>
          </w:tcPr>
          <w:p w14:paraId="2E116E30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肚脐上约4寸</w:t>
            </w:r>
          </w:p>
        </w:tc>
      </w:tr>
      <w:tr w14:paraId="0DC7D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069619C7">
            <w:pPr>
              <w:spacing w:after="0" w:line="288" w:lineRule="auto"/>
            </w:pPr>
            <w:r>
              <w:rPr>
                <w:rFonts w:ascii="宋体" w:hAnsi="宋体" w:eastAsia="宋体"/>
                <w:b/>
                <w:sz w:val="19"/>
              </w:rPr>
              <w:t>局部冷痛明显</w:t>
            </w:r>
          </w:p>
        </w:tc>
        <w:tc>
          <w:tcPr>
            <w:tcW w:w="2880" w:type="dxa"/>
            <w:shd w:val="clear" w:color="auto" w:fill="EFE0D8"/>
          </w:tcPr>
          <w:p w14:paraId="274F9B3C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阿是穴</w:t>
            </w:r>
          </w:p>
        </w:tc>
        <w:tc>
          <w:tcPr>
            <w:tcW w:w="2880" w:type="dxa"/>
          </w:tcPr>
          <w:p w14:paraId="3A257F3F">
            <w:pPr>
              <w:spacing w:after="0" w:line="288" w:lineRule="auto"/>
            </w:pPr>
            <w:r>
              <w:rPr>
                <w:rFonts w:ascii="宋体" w:hAnsi="宋体" w:eastAsia="宋体"/>
                <w:b w:val="0"/>
                <w:sz w:val="19"/>
              </w:rPr>
              <w:t>直接贴疼痛处</w:t>
            </w:r>
          </w:p>
        </w:tc>
      </w:tr>
    </w:tbl>
    <w:p w14:paraId="1B6983F5">
      <w:pPr>
        <w:spacing w:line="348" w:lineRule="auto"/>
        <w:ind w:firstLine="480"/>
        <w:rPr>
          <w:rFonts w:ascii="宋体" w:hAnsi="宋体" w:eastAsia="宋体"/>
          <w:sz w:val="23"/>
        </w:rPr>
      </w:pPr>
      <w:r>
        <w:rPr>
          <w:rFonts w:ascii="宋体" w:hAnsi="宋体" w:eastAsia="宋体"/>
          <w:sz w:val="23"/>
        </w:rPr>
        <w:t>用法为生姜擦净患处，加温软化后贴于脐腹或痛处；一般每贴可贴24—48小时，皮肤敏感者缩短到12—24小时，出现发红发痒即揭下。它属于外用透皮给药，产品资料标注外用贴膏无肝肾毒性，药物不经过胃肠道吸收。</w:t>
      </w:r>
    </w:p>
    <w:p w14:paraId="61D65624">
      <w:pPr>
        <w:spacing w:line="348" w:lineRule="auto"/>
        <w:ind w:firstLine="480"/>
        <w:rPr>
          <w:rFonts w:ascii="宋体" w:hAnsi="宋体" w:eastAsia="宋体"/>
          <w:sz w:val="23"/>
        </w:rPr>
      </w:pPr>
      <w:r>
        <w:rPr>
          <w:rFonts w:ascii="宋体" w:hAnsi="宋体" w:eastAsia="宋体"/>
          <w:sz w:val="23"/>
        </w:rPr>
        <w:t>需要说明的是，好乐佳升级款在工艺上做了升级：药膏与皮肤之间加入隔离导药膜，药膏不直接接触皮肤、不刺激、渗透性强，揭掉时无药膏残留、不黏毛发；表背采用硅胶级材料，防水、透气、柔韧、舒适、不易过敏；无化学自热，没有低温烫伤风险。</w:t>
      </w:r>
      <w:bookmarkStart w:id="0" w:name="_GoBack"/>
      <w:bookmarkEnd w:id="0"/>
    </w:p>
    <w:p w14:paraId="6E087E55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五、这些情况请及时就医</w:t>
      </w:r>
    </w:p>
    <w:p w14:paraId="646DFF57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先辨证：</w:t>
      </w:r>
      <w:r>
        <w:rPr>
          <w:rFonts w:ascii="宋体" w:hAnsi="宋体" w:eastAsia="宋体"/>
          <w:sz w:val="23"/>
        </w:rPr>
        <w:t>十香暖脐膏为处方药，须凭医师处方、辨证使用，不可一见腹泻就自行贴敷。</w:t>
      </w:r>
    </w:p>
    <w:p w14:paraId="019BAA4F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禁忌：</w:t>
      </w:r>
      <w:r>
        <w:rPr>
          <w:rFonts w:ascii="宋体" w:hAnsi="宋体" w:eastAsia="宋体"/>
          <w:sz w:val="23"/>
        </w:rPr>
        <w:t>孕妇禁用，对本品及所含成分过敏者禁用；阴虚火旺者、湿热内蕴所致腹痛或带下者不宜。</w:t>
      </w:r>
    </w:p>
    <w:p w14:paraId="77E4EE81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就医提示：</w:t>
      </w:r>
      <w:r>
        <w:rPr>
          <w:rFonts w:ascii="宋体" w:hAnsi="宋体" w:eastAsia="宋体"/>
          <w:sz w:val="23"/>
        </w:rPr>
        <w:t>若腹泻持续不缓解、明显加重，或身体出现无法耐受的情况，应及时就医，不要只靠自行处理。</w:t>
      </w:r>
    </w:p>
    <w:p w14:paraId="4F3CE5E8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常见问题</w:t>
      </w:r>
    </w:p>
    <w:p w14:paraId="2A8808EA">
      <w:pPr>
        <w:spacing w:after="40" w:line="336" w:lineRule="auto"/>
      </w:pPr>
      <w:r>
        <w:rPr>
          <w:rFonts w:ascii="黑体" w:hAnsi="黑体" w:eastAsia="黑体"/>
          <w:b/>
          <w:color w:val="A8422D"/>
          <w:sz w:val="23"/>
        </w:rPr>
        <w:t>问：换季腹泻都可以贴十香暖脐膏吗？</w:t>
      </w:r>
    </w:p>
    <w:p w14:paraId="42526383">
      <w:pPr>
        <w:spacing w:after="80" w:line="348" w:lineRule="auto"/>
        <w:ind w:left="240"/>
      </w:pPr>
      <w:r>
        <w:rPr>
          <w:rFonts w:ascii="宋体" w:hAnsi="宋体" w:eastAsia="宋体"/>
          <w:sz w:val="23"/>
        </w:rPr>
        <w:t>答：不是。它针对的是脾肾虚寒引起的腹胀腹泻，需要医生辨证；湿热、阴虚火旺等情况不宜，孕妇禁用。</w:t>
      </w:r>
    </w:p>
    <w:p w14:paraId="60554DB4">
      <w:pPr>
        <w:spacing w:after="40" w:line="336" w:lineRule="auto"/>
      </w:pPr>
      <w:r>
        <w:rPr>
          <w:rFonts w:ascii="黑体" w:hAnsi="黑体" w:eastAsia="黑体"/>
          <w:b/>
          <w:color w:val="A8422D"/>
          <w:sz w:val="23"/>
        </w:rPr>
        <w:t>问：贴敷期间饮食要注意什么？</w:t>
      </w:r>
    </w:p>
    <w:p w14:paraId="5604B126">
      <w:pPr>
        <w:spacing w:after="80" w:line="348" w:lineRule="auto"/>
        <w:ind w:left="240"/>
      </w:pPr>
      <w:r>
        <w:rPr>
          <w:rFonts w:ascii="宋体" w:hAnsi="宋体" w:eastAsia="宋体"/>
          <w:sz w:val="23"/>
        </w:rPr>
        <w:t>答：忌食生冷、瓜果、清凉饮料及清泄性食物，选择温热、易消化的饮食，并注意腹部保暖。</w:t>
      </w:r>
    </w:p>
    <w:p w14:paraId="3C59B14A">
      <w:pPr>
        <w:spacing w:before="80"/>
      </w:pPr>
      <w:r>
        <w:rPr>
          <w:rFonts w:ascii="宋体" w:hAnsi="宋体" w:eastAsia="宋体"/>
          <w:color w:val="555555"/>
          <w:sz w:val="20"/>
        </w:rPr>
        <w:t>本文为健康科普，不能替代医师面诊和药师审核。好乐佳·十香暖脐膏（国药准字Z23021130）由黑龙江诺捷制药出品，产品信息详见 https://hlj.innowing.com.cn/ ；企业资质可于官网核验 https://www.innowing.com.cn/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465A6D"/>
    <w:rsid w:val="187D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1084</Words>
  <Characters>1150</Characters>
  <Lines>0</Lines>
  <Paragraphs>0</Paragraphs>
  <TotalTime>0</TotalTime>
  <ScaleCrop>false</ScaleCrop>
  <LinksUpToDate>false</LinksUpToDate>
  <CharactersWithSpaces>1165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2026-11-02T04:58:16Z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eyJoZGlkIjoiYzI3YTYxMWFkNmNmZDNjNTMyMjZlYzAwNDczYmQ3ZTciLCJ1c2VySWQiOiIzNzM2OTUyMDEifQ==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849E73B50D94492A8F654DE1F1145CFB_12</vt:lpwstr>
  </property>
</Properties>
</file>